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A4F8E" w:rsidRDefault="00615A26">
      <w:pPr>
        <w:pStyle w:val="Heading2"/>
        <w:spacing w:after="92"/>
        <w:ind w:right="0"/>
        <w:jc w:val="both"/>
        <w:rPr>
          <w:rFonts w:ascii="Arial" w:eastAsia="Arial" w:hAnsi="Arial" w:cs="Arial"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36"/>
          <w:szCs w:val="36"/>
        </w:rPr>
        <w:t>Call Off Schedule 32 (Consortium Bids)</w:t>
      </w:r>
    </w:p>
    <w:p w14:paraId="00000002" w14:textId="77777777" w:rsidR="008A4F8E" w:rsidRDefault="00615A2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3" w14:textId="77777777" w:rsidR="008A4F8E" w:rsidRDefault="00615A26" w:rsidP="00630FEE">
      <w:pPr>
        <w:pStyle w:val="Heading2"/>
        <w:spacing w:after="92"/>
        <w:ind w:left="0" w:right="0" w:firstLine="0"/>
        <w:jc w:val="left"/>
        <w:rPr>
          <w:rFonts w:ascii="Arial" w:eastAsia="Arial" w:hAnsi="Arial" w:cs="Arial"/>
          <w:b w:val="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Consortium Bids for Call Off Contracts</w:t>
      </w:r>
      <w:r>
        <w:rPr>
          <w:rFonts w:ascii="Arial" w:eastAsia="Arial" w:hAnsi="Arial" w:cs="Arial"/>
          <w:sz w:val="24"/>
          <w:szCs w:val="24"/>
        </w:rPr>
        <w:br/>
      </w:r>
    </w:p>
    <w:p w14:paraId="00000004" w14:textId="77777777" w:rsidR="008A4F8E" w:rsidRDefault="00615A26" w:rsidP="00630FEE">
      <w:pPr>
        <w:pStyle w:val="Heading3"/>
        <w:spacing w:line="246" w:lineRule="auto"/>
        <w:ind w:right="21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Introduction </w:t>
      </w:r>
    </w:p>
    <w:p w14:paraId="00000005" w14:textId="77777777" w:rsidR="008A4F8E" w:rsidRDefault="00615A2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33 describes the activities that each Supplier will undertake if bidding as a consortium of Supplier members to bid for a Call-Off Contract. </w:t>
      </w:r>
    </w:p>
    <w:p w14:paraId="00000006" w14:textId="77777777" w:rsidR="008A4F8E" w:rsidRDefault="008A4F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851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7" w14:textId="77777777" w:rsidR="008A4F8E" w:rsidRDefault="00615A26" w:rsidP="00630FEE">
      <w:pPr>
        <w:pStyle w:val="Heading3"/>
        <w:spacing w:line="246" w:lineRule="auto"/>
        <w:ind w:right="21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Consortium </w:t>
      </w:r>
    </w:p>
    <w:p w14:paraId="00000008" w14:textId="77777777" w:rsidR="008A4F8E" w:rsidRDefault="00615A2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may combine to bid for a Call-Off Contract, as part of a Competitive Award</w:t>
      </w:r>
      <w:r>
        <w:rPr>
          <w:rFonts w:ascii="Arial" w:eastAsia="Arial" w:hAnsi="Arial" w:cs="Arial"/>
          <w:sz w:val="24"/>
          <w:szCs w:val="24"/>
        </w:rPr>
        <w:t xml:space="preserve"> procedure only, either by:</w:t>
      </w:r>
    </w:p>
    <w:p w14:paraId="00000009" w14:textId="77777777" w:rsidR="008A4F8E" w:rsidRDefault="008A4F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360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A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 informal agreement between Supplier members with a lead Supplier </w:t>
      </w:r>
    </w:p>
    <w:p w14:paraId="0000000B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Developing a formal arrangement by the use of a non-incorporated special purpose vehicle </w:t>
      </w:r>
    </w:p>
    <w:p w14:paraId="0000000C" w14:textId="77777777" w:rsidR="008A4F8E" w:rsidRDefault="008A4F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88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D" w14:textId="77777777" w:rsidR="008A4F8E" w:rsidRDefault="00615A2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 each case the Supplier members shall, in addition to other considerations laid out in the Framework agreement;</w:t>
      </w:r>
    </w:p>
    <w:p w14:paraId="0000000E" w14:textId="77777777" w:rsidR="008A4F8E" w:rsidRDefault="008A4F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360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F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hare with the Buyer the structure of the consortium bidding as part of the tender for the Call-Off contract.</w:t>
      </w:r>
    </w:p>
    <w:p w14:paraId="00000010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be constrained when bidding by </w:t>
      </w:r>
      <w:r>
        <w:rPr>
          <w:rFonts w:ascii="Arial" w:eastAsia="Arial" w:hAnsi="Arial" w:cs="Arial"/>
          <w:sz w:val="24"/>
          <w:szCs w:val="24"/>
        </w:rPr>
        <w:t>the maximum rates as set out in the framework agreement. Maximum rates shall be the highest rates among all of the Supplier members jointly bidding for a Call-Off Contract.</w:t>
      </w:r>
    </w:p>
    <w:p w14:paraId="00000011" w14:textId="77777777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only bid once, either on their own or part of a consortium per Call-Off Contract.</w:t>
      </w:r>
    </w:p>
    <w:p w14:paraId="00000012" w14:textId="687A0D88" w:rsidR="008A4F8E" w:rsidRDefault="00615A2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ll consortium members have been awarded a place on the Framework lot the Buyer is calling off under.</w:t>
      </w:r>
    </w:p>
    <w:p w14:paraId="00000013" w14:textId="77777777" w:rsidR="008A4F8E" w:rsidRDefault="008A4F8E">
      <w:pPr>
        <w:spacing w:line="246" w:lineRule="auto"/>
        <w:ind w:right="306"/>
        <w:rPr>
          <w:rFonts w:ascii="Arial" w:eastAsia="Arial" w:hAnsi="Arial" w:cs="Arial"/>
          <w:sz w:val="24"/>
          <w:szCs w:val="24"/>
        </w:rPr>
      </w:pPr>
    </w:p>
    <w:p w14:paraId="00000014" w14:textId="77777777" w:rsidR="008A4F8E" w:rsidRDefault="00615A2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306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Failure to comply with the provisions of paragraph 3 may result in a Supplier exclusion from bidding for the Call-Off Contract.</w:t>
      </w:r>
    </w:p>
    <w:p w14:paraId="00000015" w14:textId="77777777" w:rsidR="008A4F8E" w:rsidRDefault="008A4F8E"/>
    <w:sectPr w:rsidR="008A4F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BEB47" w14:textId="77777777" w:rsidR="00615A26" w:rsidRDefault="00615A26">
      <w:pPr>
        <w:spacing w:after="0" w:line="240" w:lineRule="auto"/>
      </w:pPr>
      <w:r>
        <w:separator/>
      </w:r>
    </w:p>
  </w:endnote>
  <w:endnote w:type="continuationSeparator" w:id="0">
    <w:p w14:paraId="051FB39A" w14:textId="77777777" w:rsidR="00615A26" w:rsidRDefault="0061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21BC7" w14:textId="77777777" w:rsidR="00630FEE" w:rsidRDefault="00630F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B" w14:textId="77777777" w:rsidR="008A4F8E" w:rsidRDefault="00615A26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Framework Ref: RM6257                                           </w:t>
    </w:r>
  </w:p>
  <w:p w14:paraId="0000001C" w14:textId="77777777" w:rsidR="008A4F8E" w:rsidRDefault="00615A26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1D" w14:textId="3053ABFA" w:rsidR="008A4F8E" w:rsidRDefault="00615A26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 xml:space="preserve">Model Version: </w:t>
    </w:r>
    <w:bookmarkStart w:id="1" w:name="_GoBack"/>
    <w:bookmarkEnd w:id="1"/>
    <w:r>
      <w:rPr>
        <w:rFonts w:ascii="Arial" w:eastAsia="Arial" w:hAnsi="Arial" w:cs="Arial"/>
        <w:sz w:val="20"/>
        <w:szCs w:val="20"/>
      </w:rPr>
      <w:tab/>
    </w:r>
  </w:p>
  <w:p w14:paraId="0000001E" w14:textId="77777777" w:rsidR="008A4F8E" w:rsidRDefault="008A4F8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4B3F0" w14:textId="77777777" w:rsidR="00630FEE" w:rsidRDefault="00630F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D95FB" w14:textId="77777777" w:rsidR="00615A26" w:rsidRDefault="00615A26">
      <w:pPr>
        <w:spacing w:after="0" w:line="240" w:lineRule="auto"/>
      </w:pPr>
      <w:r>
        <w:separator/>
      </w:r>
    </w:p>
  </w:footnote>
  <w:footnote w:type="continuationSeparator" w:id="0">
    <w:p w14:paraId="22821528" w14:textId="77777777" w:rsidR="00615A26" w:rsidRDefault="00615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2A773" w14:textId="77777777" w:rsidR="00630FEE" w:rsidRDefault="00630F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6" w14:textId="77777777" w:rsidR="008A4F8E" w:rsidRDefault="00615A26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b/>
        <w:sz w:val="20"/>
        <w:szCs w:val="20"/>
      </w:rPr>
      <w:t>Call-Off Schedule 32 (Consortium Bids)</w:t>
    </w:r>
  </w:p>
  <w:p w14:paraId="00000017" w14:textId="77777777" w:rsidR="008A4F8E" w:rsidRDefault="00615A26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Call-Off Ref: </w:t>
    </w:r>
  </w:p>
  <w:p w14:paraId="00000018" w14:textId="77777777" w:rsidR="008A4F8E" w:rsidRDefault="00615A26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00000019" w14:textId="77777777" w:rsidR="008A4F8E" w:rsidRDefault="008A4F8E">
    <w:pPr>
      <w:spacing w:after="0" w:line="240" w:lineRule="auto"/>
      <w:ind w:left="0" w:firstLine="0"/>
      <w:jc w:val="left"/>
      <w:rPr>
        <w:rFonts w:ascii="Arial" w:eastAsia="Arial" w:hAnsi="Arial" w:cs="Arial"/>
      </w:rPr>
    </w:pPr>
  </w:p>
  <w:p w14:paraId="0000001A" w14:textId="77777777" w:rsidR="008A4F8E" w:rsidRDefault="008A4F8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EE1BF" w14:textId="77777777" w:rsidR="00630FEE" w:rsidRDefault="00630F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B0637"/>
    <w:multiLevelType w:val="multilevel"/>
    <w:tmpl w:val="3348DE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F8E"/>
    <w:rsid w:val="00615A26"/>
    <w:rsid w:val="00630FEE"/>
    <w:rsid w:val="008A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8222B3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13" w:line="248" w:lineRule="auto"/>
        <w:ind w:left="118" w:hanging="1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42D2"/>
    <w:rPr>
      <w:color w:val="00000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next w:val="Normal"/>
    <w:link w:val="Heading2Char"/>
    <w:uiPriority w:val="9"/>
    <w:unhideWhenUsed/>
    <w:qFormat/>
    <w:rsid w:val="003842D2"/>
    <w:pPr>
      <w:keepNext/>
      <w:keepLines/>
      <w:spacing w:after="4" w:line="266" w:lineRule="auto"/>
      <w:ind w:left="10" w:right="1198"/>
      <w:jc w:val="center"/>
      <w:outlineLvl w:val="1"/>
    </w:pPr>
    <w:rPr>
      <w:b/>
      <w:color w:val="000000"/>
    </w:rPr>
  </w:style>
  <w:style w:type="paragraph" w:styleId="Heading3">
    <w:name w:val="heading 3"/>
    <w:next w:val="Normal"/>
    <w:link w:val="Heading3Char"/>
    <w:uiPriority w:val="9"/>
    <w:unhideWhenUsed/>
    <w:qFormat/>
    <w:rsid w:val="003842D2"/>
    <w:pPr>
      <w:keepNext/>
      <w:keepLines/>
      <w:spacing w:after="224"/>
      <w:ind w:left="10" w:right="1198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842D2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842D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44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4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4E8"/>
    <w:rPr>
      <w:rFonts w:ascii="Times New Roman" w:eastAsia="Times New Roman" w:hAnsi="Times New Roman" w:cs="Times New Roman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4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4E8"/>
    <w:rPr>
      <w:rFonts w:ascii="Times New Roman" w:eastAsia="Times New Roman" w:hAnsi="Times New Roman" w:cs="Times New Roman"/>
      <w:b/>
      <w:bCs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4E8"/>
    <w:rPr>
      <w:rFonts w:ascii="Segoe UI" w:eastAsia="Times New Roman" w:hAnsi="Segoe UI" w:cs="Segoe UI"/>
      <w:color w:val="000000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A6DDC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lang w:eastAsia="en-US"/>
    </w:rPr>
  </w:style>
  <w:style w:type="character" w:customStyle="1" w:styleId="apple-tab-span">
    <w:name w:val="apple-tab-span"/>
    <w:basedOn w:val="DefaultParagraphFont"/>
    <w:rsid w:val="00CA6DD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XFBga3cd0BGgaJX4E/hBk/9/nQ==">AMUW2mUwAI7kN3NasRq0GoT6miQIzbKfs2x6/IXxJPJHd/XtUXGgiJauWvwMC2Q/VDFFEHpo/OHqdsHouHaysqjkc89pRHtlMInImzQEH0hg2SDRrlvyqvFTxcAVdWc+1pjNz5yZG+i5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Kumar Kairamkonda</dc:creator>
  <cp:lastModifiedBy>Becky Leftwich</cp:lastModifiedBy>
  <cp:revision>2</cp:revision>
  <dcterms:created xsi:type="dcterms:W3CDTF">2021-10-28T10:55:00Z</dcterms:created>
  <dcterms:modified xsi:type="dcterms:W3CDTF">2022-04-07T14:56:00Z</dcterms:modified>
</cp:coreProperties>
</file>